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6072E7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C10562" w:rsidRPr="00C22072" w:rsidRDefault="00C10562" w:rsidP="00C10562">
      <w:pPr>
        <w:jc w:val="right"/>
        <w:rPr>
          <w:rFonts w:ascii="Calibri" w:hAnsi="Calibri" w:cs="Arial"/>
          <w:sz w:val="28"/>
          <w:szCs w:val="28"/>
        </w:rPr>
      </w:pPr>
      <w:proofErr w:type="gramStart"/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..../201</w:t>
      </w:r>
      <w:r>
        <w:rPr>
          <w:rFonts w:ascii="Calibri" w:hAnsi="Calibri" w:cs="Arial"/>
          <w:sz w:val="28"/>
          <w:szCs w:val="28"/>
        </w:rPr>
        <w:t>4</w:t>
      </w:r>
    </w:p>
    <w:p w:rsidR="00C10562" w:rsidRPr="00C22072" w:rsidRDefault="00C10562" w:rsidP="00C10562">
      <w:pPr>
        <w:rPr>
          <w:rFonts w:ascii="Calibri" w:hAnsi="Calibri" w:cs="Arial"/>
          <w:sz w:val="28"/>
          <w:szCs w:val="28"/>
        </w:rPr>
      </w:pPr>
    </w:p>
    <w:p w:rsidR="00C10562" w:rsidRPr="00C22072" w:rsidRDefault="00C10562" w:rsidP="00C10562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>T.C. MEVLANA KALKINMA AJANSI,</w:t>
      </w:r>
    </w:p>
    <w:p w:rsidR="00C10562" w:rsidRPr="00C22072" w:rsidRDefault="00C10562" w:rsidP="00C10562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     </w:t>
      </w:r>
      <w:r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08069A" w:rsidRPr="008237BB" w:rsidRDefault="0008069A" w:rsidP="000806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8237BB">
        <w:rPr>
          <w:rFonts w:cstheme="minorHAnsi"/>
          <w:sz w:val="24"/>
          <w:szCs w:val="24"/>
        </w:rPr>
        <w:t xml:space="preserve">Kurum/Kuruluşumuz başka kaynaklardan (Avrupa Birliği, Büyükelçilikler, Dünya Bankası, Birleşmiş Milletler Kalkınma Programı, KOSGEB, vb.) desteklenen aynı proje ve/veya faaliyet için </w:t>
      </w:r>
      <w:r>
        <w:rPr>
          <w:rFonts w:cstheme="minorHAnsi"/>
          <w:sz w:val="24"/>
          <w:szCs w:val="24"/>
        </w:rPr>
        <w:t xml:space="preserve">destek almadığımızı </w:t>
      </w:r>
      <w:r w:rsidRPr="0008069A">
        <w:rPr>
          <w:rFonts w:cstheme="minorHAnsi"/>
          <w:sz w:val="24"/>
          <w:szCs w:val="24"/>
        </w:rPr>
        <w:t>taahhüt ederiz.</w:t>
      </w:r>
      <w:r w:rsidR="00382840">
        <w:rPr>
          <w:rFonts w:cstheme="minorHAnsi"/>
          <w:sz w:val="24"/>
          <w:szCs w:val="24"/>
        </w:rPr>
        <w:t>*</w:t>
      </w: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GothamNarrow-Book" w:hAnsi="GothamNarrow-Book" w:cs="GothamNarrow-Book"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GothamNarrow-Book" w:hAnsi="GothamNarrow-Book" w:cs="GothamNarrow-Book"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GothamNarrow-Book" w:hAnsi="GothamNarrow-Book" w:cs="GothamNarrow-Book"/>
          <w:sz w:val="23"/>
          <w:szCs w:val="23"/>
        </w:rPr>
      </w:pPr>
    </w:p>
    <w:p w:rsidR="00091FF1" w:rsidRPr="00991A78" w:rsidRDefault="00091FF1" w:rsidP="00091FF1">
      <w:pPr>
        <w:rPr>
          <w:rFonts w:ascii="Calibri" w:hAnsi="Calibri" w:cs="Arial"/>
          <w:b/>
          <w:sz w:val="24"/>
          <w:szCs w:val="24"/>
        </w:rPr>
      </w:pPr>
      <w:r w:rsidRPr="00991A78">
        <w:rPr>
          <w:rFonts w:ascii="Calibri" w:hAnsi="Calibri" w:cs="Arial"/>
          <w:b/>
          <w:sz w:val="24"/>
          <w:szCs w:val="24"/>
        </w:rPr>
        <w:t xml:space="preserve">Kurum/Kuruluşu temsil ve </w:t>
      </w:r>
      <w:r w:rsidRPr="00991A78">
        <w:rPr>
          <w:rFonts w:ascii="Calibri" w:hAnsi="Calibri" w:cs="Arial"/>
          <w:b/>
          <w:color w:val="000000"/>
          <w:sz w:val="24"/>
          <w:szCs w:val="24"/>
        </w:rPr>
        <w:t>ilzama</w:t>
      </w:r>
      <w:r w:rsidRPr="00991A78">
        <w:rPr>
          <w:rFonts w:ascii="Calibri" w:hAnsi="Calibri" w:cs="Arial"/>
          <w:b/>
          <w:sz w:val="24"/>
          <w:szCs w:val="24"/>
        </w:rPr>
        <w:t xml:space="preserve"> yetkili kişi(</w:t>
      </w:r>
      <w:proofErr w:type="spellStart"/>
      <w:r w:rsidRPr="00991A78">
        <w:rPr>
          <w:rFonts w:ascii="Calibri" w:hAnsi="Calibri" w:cs="Arial"/>
          <w:b/>
          <w:sz w:val="24"/>
          <w:szCs w:val="24"/>
        </w:rPr>
        <w:t>ler</w:t>
      </w:r>
      <w:proofErr w:type="spellEnd"/>
      <w:r w:rsidRPr="00991A78">
        <w:rPr>
          <w:rFonts w:ascii="Calibri" w:hAnsi="Calibri" w:cs="Arial"/>
          <w:b/>
          <w:sz w:val="24"/>
          <w:szCs w:val="24"/>
        </w:rPr>
        <w:t xml:space="preserve">): </w:t>
      </w:r>
    </w:p>
    <w:p w:rsidR="00091FF1" w:rsidRPr="00091FF1" w:rsidRDefault="00091FF1" w:rsidP="00091FF1">
      <w:pPr>
        <w:tabs>
          <w:tab w:val="left" w:pos="1620"/>
        </w:tabs>
        <w:spacing w:line="288" w:lineRule="auto"/>
        <w:jc w:val="both"/>
        <w:rPr>
          <w:rFonts w:ascii="Calibri" w:hAnsi="Calibri" w:cs="Arial"/>
          <w:b/>
          <w:sz w:val="24"/>
          <w:szCs w:val="24"/>
        </w:rPr>
      </w:pPr>
      <w:r w:rsidRPr="00091FF1">
        <w:rPr>
          <w:rFonts w:ascii="Calibri" w:hAnsi="Calibri" w:cs="Arial"/>
          <w:b/>
          <w:sz w:val="24"/>
          <w:szCs w:val="24"/>
        </w:rPr>
        <w:t>Ad-</w:t>
      </w:r>
      <w:proofErr w:type="spellStart"/>
      <w:r w:rsidRPr="00091FF1">
        <w:rPr>
          <w:rFonts w:ascii="Calibri" w:hAnsi="Calibri" w:cs="Arial"/>
          <w:b/>
          <w:sz w:val="24"/>
          <w:szCs w:val="24"/>
        </w:rPr>
        <w:t>Soyad</w:t>
      </w:r>
      <w:proofErr w:type="spellEnd"/>
      <w:r w:rsidRPr="00091FF1">
        <w:rPr>
          <w:rFonts w:ascii="Calibri" w:hAnsi="Calibri" w:cs="Arial"/>
          <w:b/>
          <w:sz w:val="24"/>
          <w:szCs w:val="24"/>
        </w:rPr>
        <w:tab/>
      </w:r>
      <w:r w:rsidRPr="00091FF1">
        <w:rPr>
          <w:rFonts w:ascii="Calibri" w:hAnsi="Calibri" w:cs="Arial"/>
          <w:b/>
          <w:sz w:val="24"/>
          <w:szCs w:val="24"/>
        </w:rPr>
        <w:tab/>
        <w:t>:</w:t>
      </w:r>
    </w:p>
    <w:p w:rsidR="00091FF1" w:rsidRPr="00091FF1" w:rsidRDefault="00091FF1" w:rsidP="00091FF1">
      <w:pPr>
        <w:tabs>
          <w:tab w:val="left" w:pos="1620"/>
        </w:tabs>
        <w:spacing w:line="288" w:lineRule="auto"/>
        <w:jc w:val="both"/>
        <w:rPr>
          <w:rFonts w:ascii="Calibri" w:hAnsi="Calibri" w:cs="Arial"/>
          <w:b/>
          <w:sz w:val="24"/>
          <w:szCs w:val="24"/>
        </w:rPr>
      </w:pPr>
      <w:r w:rsidRPr="00091FF1">
        <w:rPr>
          <w:rFonts w:ascii="Calibri" w:hAnsi="Calibri" w:cs="Arial"/>
          <w:b/>
          <w:sz w:val="24"/>
          <w:szCs w:val="24"/>
        </w:rPr>
        <w:t>Görev</w:t>
      </w:r>
      <w:r w:rsidRPr="00091FF1">
        <w:rPr>
          <w:rFonts w:ascii="Calibri" w:hAnsi="Calibri" w:cs="Arial"/>
          <w:b/>
          <w:sz w:val="24"/>
          <w:szCs w:val="24"/>
        </w:rPr>
        <w:tab/>
      </w:r>
      <w:r w:rsidRPr="00091FF1">
        <w:rPr>
          <w:rFonts w:ascii="Calibri" w:hAnsi="Calibri" w:cs="Arial"/>
          <w:b/>
          <w:sz w:val="24"/>
          <w:szCs w:val="24"/>
        </w:rPr>
        <w:tab/>
        <w:t>:</w:t>
      </w:r>
    </w:p>
    <w:p w:rsidR="00091FF1" w:rsidRPr="00091FF1" w:rsidRDefault="00091FF1" w:rsidP="00091FF1">
      <w:pPr>
        <w:tabs>
          <w:tab w:val="left" w:pos="1620"/>
        </w:tabs>
        <w:spacing w:line="288" w:lineRule="auto"/>
        <w:jc w:val="both"/>
        <w:rPr>
          <w:rFonts w:ascii="Calibri" w:hAnsi="Calibri" w:cs="Arial"/>
          <w:b/>
          <w:sz w:val="24"/>
          <w:szCs w:val="24"/>
        </w:rPr>
      </w:pPr>
      <w:r w:rsidRPr="00091FF1">
        <w:rPr>
          <w:rFonts w:ascii="Calibri" w:hAnsi="Calibri" w:cs="Arial"/>
          <w:b/>
          <w:sz w:val="24"/>
          <w:szCs w:val="24"/>
        </w:rPr>
        <w:t>Kaşe ve imza</w:t>
      </w:r>
      <w:r w:rsidRPr="00091FF1">
        <w:rPr>
          <w:rFonts w:ascii="Calibri" w:hAnsi="Calibri" w:cs="Arial"/>
          <w:b/>
          <w:sz w:val="24"/>
          <w:szCs w:val="24"/>
        </w:rPr>
        <w:tab/>
      </w:r>
      <w:r w:rsidRPr="00091FF1">
        <w:rPr>
          <w:rFonts w:ascii="Calibri" w:hAnsi="Calibri" w:cs="Arial"/>
          <w:b/>
          <w:sz w:val="24"/>
          <w:szCs w:val="24"/>
        </w:rPr>
        <w:tab/>
        <w:t>:</w:t>
      </w:r>
    </w:p>
    <w:p w:rsidR="004F246B" w:rsidRDefault="004F246B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382840">
      <w:pPr>
        <w:autoSpaceDE w:val="0"/>
        <w:autoSpaceDN w:val="0"/>
        <w:adjustRightInd w:val="0"/>
        <w:spacing w:after="0" w:line="240" w:lineRule="auto"/>
      </w:pPr>
      <w:r>
        <w:t xml:space="preserve">* </w:t>
      </w:r>
      <w:r w:rsidR="00E16E12">
        <w:t>Yatırım Teşvik B</w:t>
      </w:r>
      <w:r>
        <w:t xml:space="preserve">elgesi dışındaki </w:t>
      </w:r>
      <w:r w:rsidR="00E16E12">
        <w:t xml:space="preserve">diğer </w:t>
      </w:r>
      <w:r>
        <w:t xml:space="preserve">Teşvik uygulamaları bu taahhütnamenin dışındadır. </w:t>
      </w:r>
      <w:r w:rsidR="00570F35">
        <w:t xml:space="preserve"> Yatırım Teşvik Belgesi ile ilgili olarak EK </w:t>
      </w:r>
      <w:proofErr w:type="spellStart"/>
      <w:r w:rsidR="00570F35">
        <w:t>F’de</w:t>
      </w:r>
      <w:proofErr w:type="spellEnd"/>
      <w:r w:rsidR="00570F35">
        <w:t xml:space="preserve"> yer alan taahhütname alınmaktadır. </w:t>
      </w:r>
    </w:p>
    <w:sectPr w:rsidR="00382840" w:rsidSect="00086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FFF" w:rsidRDefault="004D4FFF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4D4FFF" w:rsidRDefault="004D4FFF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FFF" w:rsidRDefault="004D4FFF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4D4FFF" w:rsidRDefault="004D4FFF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5" w:rsidRPr="00CD4D25" w:rsidRDefault="00C54A65" w:rsidP="00C54A65">
    <w:pPr>
      <w:autoSpaceDE w:val="0"/>
      <w:autoSpaceDN w:val="0"/>
      <w:adjustRightInd w:val="0"/>
      <w:spacing w:after="0" w:line="240" w:lineRule="auto"/>
      <w:jc w:val="right"/>
      <w:rPr>
        <w:rFonts w:asciiTheme="majorHAnsi" w:hAnsiTheme="majorHAnsi" w:cs="GothamNarrow-Book"/>
        <w:b/>
        <w:sz w:val="28"/>
        <w:szCs w:val="23"/>
      </w:rPr>
    </w:pPr>
    <w:r w:rsidRPr="00CD4D25">
      <w:rPr>
        <w:rFonts w:asciiTheme="majorHAnsi" w:hAnsiTheme="majorHAnsi"/>
        <w:b/>
        <w:noProof/>
        <w:sz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8069A" w:rsidRPr="00CD4D25">
      <w:rPr>
        <w:rFonts w:asciiTheme="majorHAnsi" w:hAnsiTheme="majorHAnsi"/>
        <w:b/>
        <w:sz w:val="28"/>
      </w:rPr>
      <w:t>EK G</w:t>
    </w:r>
    <w:r w:rsidR="00B74D7C" w:rsidRPr="00CD4D25">
      <w:rPr>
        <w:rFonts w:asciiTheme="majorHAnsi" w:hAnsiTheme="majorHAnsi"/>
        <w:b/>
        <w:sz w:val="28"/>
      </w:rPr>
      <w:t xml:space="preserve"> </w:t>
    </w:r>
    <w:r w:rsidR="00FE2316">
      <w:rPr>
        <w:rFonts w:asciiTheme="majorHAnsi" w:hAnsiTheme="majorHAnsi"/>
        <w:b/>
        <w:sz w:val="28"/>
      </w:rPr>
      <w:t>–</w:t>
    </w:r>
    <w:r w:rsidRPr="00CD4D25">
      <w:rPr>
        <w:rFonts w:asciiTheme="majorHAnsi" w:hAnsiTheme="majorHAnsi" w:cs="GothamNarrow-Book"/>
        <w:b/>
        <w:sz w:val="28"/>
        <w:szCs w:val="23"/>
      </w:rPr>
      <w:t xml:space="preserve"> </w:t>
    </w:r>
    <w:r w:rsidR="00EB3CC0">
      <w:rPr>
        <w:rFonts w:asciiTheme="majorHAnsi" w:hAnsiTheme="majorHAnsi"/>
        <w:b/>
        <w:sz w:val="28"/>
      </w:rPr>
      <w:t>DİĞER</w:t>
    </w:r>
    <w:r w:rsidR="00FE2316">
      <w:rPr>
        <w:rFonts w:asciiTheme="majorHAnsi" w:hAnsiTheme="majorHAnsi"/>
        <w:b/>
        <w:sz w:val="28"/>
      </w:rPr>
      <w:t xml:space="preserve"> </w:t>
    </w:r>
    <w:r w:rsidR="00EB3CC0">
      <w:rPr>
        <w:rFonts w:asciiTheme="majorHAnsi" w:hAnsiTheme="majorHAnsi"/>
        <w:b/>
        <w:sz w:val="28"/>
      </w:rPr>
      <w:t xml:space="preserve">DESTEKLER </w:t>
    </w:r>
    <w:r w:rsidRPr="00CD4D25">
      <w:rPr>
        <w:rFonts w:asciiTheme="majorHAnsi" w:hAnsiTheme="majorHAnsi"/>
        <w:b/>
        <w:sz w:val="28"/>
      </w:rPr>
      <w:t>TAAHHÜTNAMESİ</w:t>
    </w:r>
  </w:p>
  <w:p w:rsidR="004F246B" w:rsidRPr="004F246B" w:rsidRDefault="004F246B" w:rsidP="004F246B">
    <w:pPr>
      <w:pStyle w:val="stbilgi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46B"/>
    <w:rsid w:val="0008069A"/>
    <w:rsid w:val="00086FE4"/>
    <w:rsid w:val="00091FF1"/>
    <w:rsid w:val="0010258A"/>
    <w:rsid w:val="001A6D57"/>
    <w:rsid w:val="001C6B62"/>
    <w:rsid w:val="00311B75"/>
    <w:rsid w:val="00382840"/>
    <w:rsid w:val="0040719B"/>
    <w:rsid w:val="0046355B"/>
    <w:rsid w:val="004D4FFF"/>
    <w:rsid w:val="004E3255"/>
    <w:rsid w:val="004F246B"/>
    <w:rsid w:val="0053495E"/>
    <w:rsid w:val="00570F35"/>
    <w:rsid w:val="005B7959"/>
    <w:rsid w:val="006072E7"/>
    <w:rsid w:val="007F0C20"/>
    <w:rsid w:val="00821BD9"/>
    <w:rsid w:val="008A320C"/>
    <w:rsid w:val="00973143"/>
    <w:rsid w:val="00981393"/>
    <w:rsid w:val="00982D4A"/>
    <w:rsid w:val="00991A78"/>
    <w:rsid w:val="009A34ED"/>
    <w:rsid w:val="00A51247"/>
    <w:rsid w:val="00AC6093"/>
    <w:rsid w:val="00AF1B68"/>
    <w:rsid w:val="00B16397"/>
    <w:rsid w:val="00B74D7C"/>
    <w:rsid w:val="00B82D46"/>
    <w:rsid w:val="00C10562"/>
    <w:rsid w:val="00C54A65"/>
    <w:rsid w:val="00C75187"/>
    <w:rsid w:val="00CD4D25"/>
    <w:rsid w:val="00D660E5"/>
    <w:rsid w:val="00E16E12"/>
    <w:rsid w:val="00E74666"/>
    <w:rsid w:val="00EB3CC0"/>
    <w:rsid w:val="00EF7846"/>
    <w:rsid w:val="00F81FF3"/>
    <w:rsid w:val="00FE2316"/>
    <w:rsid w:val="00FF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246B"/>
  </w:style>
  <w:style w:type="paragraph" w:styleId="Altbilgi">
    <w:name w:val="footer"/>
    <w:basedOn w:val="Normal"/>
    <w:link w:val="AltbilgiChar"/>
    <w:uiPriority w:val="99"/>
    <w:semiHidden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cakan.tanidik</cp:lastModifiedBy>
  <cp:revision>4</cp:revision>
  <dcterms:created xsi:type="dcterms:W3CDTF">2013-09-23T07:31:00Z</dcterms:created>
  <dcterms:modified xsi:type="dcterms:W3CDTF">2013-09-24T15:07:00Z</dcterms:modified>
</cp:coreProperties>
</file>